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3DE3A3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B31F5">
              <w:rPr>
                <w:rFonts w:ascii="Times New Roman" w:eastAsia="Calibri" w:hAnsi="Times New Roman" w:cs="Times New Roman"/>
                <w:sz w:val="22"/>
                <w:szCs w:val="22"/>
              </w:rPr>
              <w:t>27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0B31F5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0B31F5">
              <w:rPr>
                <w:rFonts w:ascii="Times New Roman" w:eastAsia="Calibri" w:hAnsi="Times New Roman" w:cs="Times New Roman"/>
                <w:sz w:val="22"/>
                <w:szCs w:val="22"/>
              </w:rPr>
              <w:t>410/В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0532074" w:rsidR="00890777" w:rsidRPr="00C1032F" w:rsidRDefault="000B31F5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31F5">
              <w:rPr>
                <w:color w:val="000000"/>
                <w:sz w:val="22"/>
                <w:szCs w:val="22"/>
              </w:rPr>
              <w:t>Пружина уравновешивающая ч.176769 И1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010C760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54E782B" w:rsidR="00890777" w:rsidRPr="00EE5CBB" w:rsidRDefault="000B31F5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0B31F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4A1191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B31F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1191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10995DD6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B31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0B31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A329B" w14:textId="77777777" w:rsidR="00771BE5" w:rsidRDefault="00771BE5" w:rsidP="008C41D5">
      <w:r>
        <w:separator/>
      </w:r>
    </w:p>
  </w:endnote>
  <w:endnote w:type="continuationSeparator" w:id="0">
    <w:p w14:paraId="3E723A0C" w14:textId="77777777" w:rsidR="00771BE5" w:rsidRDefault="00771BE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730F2" w14:textId="77777777" w:rsidR="00771BE5" w:rsidRDefault="00771BE5" w:rsidP="008C41D5">
      <w:r>
        <w:separator/>
      </w:r>
    </w:p>
  </w:footnote>
  <w:footnote w:type="continuationSeparator" w:id="0">
    <w:p w14:paraId="2C831D3D" w14:textId="77777777" w:rsidR="00771BE5" w:rsidRDefault="00771BE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31F5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1BE5"/>
    <w:rsid w:val="007778D2"/>
    <w:rsid w:val="00785013"/>
    <w:rsid w:val="00797E49"/>
    <w:rsid w:val="007C1F08"/>
    <w:rsid w:val="007C23CE"/>
    <w:rsid w:val="007C2CAC"/>
    <w:rsid w:val="007D01CB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607D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2025-03-27T12:13:00Z</dcterms:modified>
</cp:coreProperties>
</file>